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6C74F" w14:textId="77777777" w:rsidR="00A1159C" w:rsidRPr="00E55DEC" w:rsidRDefault="00A1159C" w:rsidP="00A1159C">
      <w:pPr>
        <w:pStyle w:val="Default"/>
        <w:jc w:val="center"/>
        <w:rPr>
          <w:rFonts w:ascii="Arial" w:hAnsi="Arial" w:cs="Arial"/>
          <w:b/>
          <w:sz w:val="22"/>
          <w:szCs w:val="22"/>
          <w:u w:val="single"/>
          <w:lang w:val="en-IN"/>
        </w:rPr>
      </w:pPr>
      <w:r w:rsidRPr="00E55DEC">
        <w:rPr>
          <w:rFonts w:ascii="Arial" w:hAnsi="Arial" w:cs="Arial"/>
          <w:b/>
          <w:sz w:val="22"/>
          <w:szCs w:val="22"/>
          <w:u w:val="single"/>
          <w:lang w:val="en-IN"/>
        </w:rPr>
        <w:t>Tender Notice</w:t>
      </w:r>
    </w:p>
    <w:p w14:paraId="18C0FD39" w14:textId="4680962C" w:rsidR="000D4EF0" w:rsidRPr="00E55DEC" w:rsidRDefault="000D4EF0" w:rsidP="000D4EF0">
      <w:pPr>
        <w:pStyle w:val="NoSpacing"/>
        <w:keepNext/>
        <w:keepLines/>
        <w:jc w:val="center"/>
        <w:rPr>
          <w:rFonts w:ascii="Arial" w:hAnsi="Arial" w:cs="Arial"/>
          <w:b/>
          <w:sz w:val="24"/>
          <w:szCs w:val="24"/>
        </w:rPr>
      </w:pPr>
      <w:r w:rsidRPr="00E55DEC">
        <w:rPr>
          <w:rStyle w:val="normaltextrun"/>
          <w:rFonts w:cs="Arial"/>
          <w:b/>
          <w:bCs/>
          <w:sz w:val="24"/>
          <w:szCs w:val="24"/>
          <w:lang w:val="en-US"/>
        </w:rPr>
        <w:t xml:space="preserve">For </w:t>
      </w:r>
      <w:proofErr w:type="spellStart"/>
      <w:r w:rsidR="006632E6" w:rsidRPr="00E55DEC">
        <w:rPr>
          <w:rStyle w:val="normaltextrun"/>
          <w:rFonts w:cs="Arial"/>
          <w:b/>
          <w:bCs/>
          <w:sz w:val="24"/>
          <w:szCs w:val="24"/>
          <w:lang w:val="en-US"/>
        </w:rPr>
        <w:t>Clean up</w:t>
      </w:r>
      <w:proofErr w:type="spellEnd"/>
      <w:r w:rsidR="006632E6" w:rsidRPr="00E55DEC">
        <w:rPr>
          <w:rStyle w:val="normaltextrun"/>
          <w:rFonts w:cs="Arial"/>
          <w:b/>
          <w:bCs/>
          <w:sz w:val="24"/>
          <w:szCs w:val="24"/>
          <w:lang w:val="en-US"/>
        </w:rPr>
        <w:t xml:space="preserve"> &amp; awareness campaign for KOCHI city </w:t>
      </w:r>
      <w:r w:rsidRPr="00E55DEC">
        <w:rPr>
          <w:rStyle w:val="normaltextrun"/>
          <w:rFonts w:cs="Arial"/>
          <w:b/>
          <w:bCs/>
          <w:sz w:val="24"/>
          <w:szCs w:val="24"/>
          <w:lang w:val="en-US"/>
        </w:rPr>
        <w:t>for the Cities Combatting Plastic Entering the Marine Environment (CCP-ME)</w:t>
      </w:r>
      <w:r w:rsidRPr="00E55DEC">
        <w:rPr>
          <w:rStyle w:val="eop"/>
          <w:rFonts w:cs="Arial"/>
          <w:sz w:val="24"/>
          <w:szCs w:val="24"/>
        </w:rPr>
        <w:t> </w:t>
      </w:r>
    </w:p>
    <w:p w14:paraId="3EBF2EAD" w14:textId="77777777" w:rsidR="000D4EF0" w:rsidRPr="00E55DEC" w:rsidRDefault="000D4EF0" w:rsidP="000D4EF0">
      <w:pPr>
        <w:pStyle w:val="NoSpacing"/>
        <w:keepNext/>
        <w:keepLines/>
        <w:jc w:val="center"/>
        <w:rPr>
          <w:rFonts w:ascii="Arial" w:hAnsi="Arial" w:cs="Arial"/>
          <w:b/>
        </w:rPr>
      </w:pPr>
    </w:p>
    <w:p w14:paraId="2F0328ED" w14:textId="77777777" w:rsidR="00DA76CE" w:rsidRPr="00E55DEC" w:rsidRDefault="00DA76CE" w:rsidP="000D4EF0">
      <w:pPr>
        <w:pStyle w:val="ListParagraph"/>
        <w:autoSpaceDE w:val="0"/>
        <w:autoSpaceDN w:val="0"/>
        <w:adjustRightInd w:val="0"/>
        <w:ind w:left="0"/>
        <w:jc w:val="both"/>
        <w:rPr>
          <w:rFonts w:ascii="Arial" w:hAnsi="Arial" w:cs="Arial"/>
          <w:b/>
          <w:bCs/>
          <w:sz w:val="22"/>
          <w:szCs w:val="22"/>
          <w:lang w:val="en-GB"/>
        </w:rPr>
      </w:pPr>
      <w:r w:rsidRPr="00E55DEC">
        <w:rPr>
          <w:rFonts w:ascii="Arial" w:hAnsi="Arial" w:cs="Arial"/>
          <w:b/>
          <w:bCs/>
          <w:sz w:val="22"/>
          <w:szCs w:val="22"/>
          <w:lang w:val="en-GB"/>
        </w:rPr>
        <w:t>Background:</w:t>
      </w:r>
    </w:p>
    <w:p w14:paraId="3B06CE3D" w14:textId="77777777" w:rsidR="00DA76CE" w:rsidRPr="00E55DEC" w:rsidRDefault="00DA76CE" w:rsidP="000D4EF0">
      <w:pPr>
        <w:pStyle w:val="ListParagraph"/>
        <w:autoSpaceDE w:val="0"/>
        <w:autoSpaceDN w:val="0"/>
        <w:adjustRightInd w:val="0"/>
        <w:ind w:left="0"/>
        <w:jc w:val="both"/>
        <w:rPr>
          <w:rFonts w:ascii="Arial" w:hAnsi="Arial" w:cs="Arial"/>
          <w:sz w:val="22"/>
          <w:szCs w:val="22"/>
          <w:lang w:val="en-GB"/>
        </w:rPr>
      </w:pPr>
    </w:p>
    <w:p w14:paraId="7FDA1B47" w14:textId="0688BA63" w:rsidR="000D4EF0" w:rsidRPr="00E55DEC" w:rsidRDefault="000D4EF0" w:rsidP="00E55DEC">
      <w:pPr>
        <w:pStyle w:val="ListParagraph"/>
        <w:autoSpaceDE w:val="0"/>
        <w:autoSpaceDN w:val="0"/>
        <w:adjustRightInd w:val="0"/>
        <w:spacing w:line="276" w:lineRule="auto"/>
        <w:ind w:left="0"/>
        <w:jc w:val="both"/>
        <w:rPr>
          <w:rFonts w:ascii="Arial" w:hAnsi="Arial" w:cs="Arial"/>
          <w:sz w:val="20"/>
          <w:szCs w:val="20"/>
        </w:rPr>
      </w:pPr>
      <w:r w:rsidRPr="00E55DEC">
        <w:rPr>
          <w:rFonts w:ascii="Arial" w:hAnsi="Arial" w:cs="Arial"/>
          <w:sz w:val="20"/>
          <w:szCs w:val="20"/>
        </w:rPr>
        <w:t xml:space="preserve">The CCP-ME project is to prevent plastic waste at source through sustainable waste management practices in cities by upgrading infrastructure, strengthening digital monitoring and exchange </w:t>
      </w:r>
      <w:proofErr w:type="gramStart"/>
      <w:r w:rsidRPr="00E55DEC">
        <w:rPr>
          <w:rFonts w:ascii="Arial" w:hAnsi="Arial" w:cs="Arial"/>
          <w:sz w:val="20"/>
          <w:szCs w:val="20"/>
        </w:rPr>
        <w:t>mechanisms</w:t>
      </w:r>
      <w:proofErr w:type="gramEnd"/>
      <w:r w:rsidRPr="00E55DEC">
        <w:rPr>
          <w:rFonts w:ascii="Arial" w:hAnsi="Arial" w:cs="Arial"/>
          <w:sz w:val="20"/>
          <w:szCs w:val="20"/>
        </w:rPr>
        <w:t xml:space="preserve"> and supporting the development of national framework conditions. </w:t>
      </w:r>
    </w:p>
    <w:p w14:paraId="01F2D4C5" w14:textId="58A6907D" w:rsidR="000D4EF0" w:rsidRPr="00E55DEC" w:rsidRDefault="000D4EF0" w:rsidP="00E55DEC">
      <w:pPr>
        <w:pStyle w:val="ListParagraph"/>
        <w:autoSpaceDE w:val="0"/>
        <w:autoSpaceDN w:val="0"/>
        <w:adjustRightInd w:val="0"/>
        <w:spacing w:line="276" w:lineRule="auto"/>
        <w:ind w:left="0"/>
        <w:jc w:val="both"/>
        <w:rPr>
          <w:rFonts w:ascii="Arial" w:hAnsi="Arial" w:cs="Arial"/>
          <w:sz w:val="20"/>
          <w:szCs w:val="20"/>
        </w:rPr>
      </w:pPr>
      <w:r w:rsidRPr="00E55DEC">
        <w:rPr>
          <w:rFonts w:ascii="Arial" w:hAnsi="Arial" w:cs="Arial"/>
          <w:sz w:val="20"/>
          <w:szCs w:val="20"/>
        </w:rPr>
        <w:t xml:space="preserve">The project will be working in the three cities of Kochi, Kanpur and Port Blair and their respective states. The project will work on interventions to enable selected cities to improve collection, </w:t>
      </w:r>
      <w:proofErr w:type="gramStart"/>
      <w:r w:rsidRPr="00E55DEC">
        <w:rPr>
          <w:rFonts w:ascii="Arial" w:hAnsi="Arial" w:cs="Arial"/>
          <w:sz w:val="20"/>
          <w:szCs w:val="20"/>
        </w:rPr>
        <w:t>segregation</w:t>
      </w:r>
      <w:proofErr w:type="gramEnd"/>
      <w:r w:rsidRPr="00E55DEC">
        <w:rPr>
          <w:rFonts w:ascii="Arial" w:hAnsi="Arial" w:cs="Arial"/>
          <w:sz w:val="20"/>
          <w:szCs w:val="20"/>
        </w:rPr>
        <w:t xml:space="preserve"> and marketing of plastic waste, to prevent plastic disposal to water bodies, and to improve handling of port and marine waste. This needs to be combined with new tracking, data management and reporting systems, civil society involvement and increased cooperation with the recycling industry. At National level the project is housed with </w:t>
      </w:r>
      <w:proofErr w:type="spellStart"/>
      <w:r w:rsidRPr="00E55DEC">
        <w:rPr>
          <w:rFonts w:ascii="Arial" w:hAnsi="Arial" w:cs="Arial"/>
          <w:sz w:val="20"/>
          <w:szCs w:val="20"/>
        </w:rPr>
        <w:t>MoHUA</w:t>
      </w:r>
      <w:proofErr w:type="spellEnd"/>
      <w:r w:rsidRPr="00E55DEC">
        <w:rPr>
          <w:rFonts w:ascii="Arial" w:hAnsi="Arial" w:cs="Arial"/>
          <w:sz w:val="20"/>
          <w:szCs w:val="20"/>
        </w:rPr>
        <w:t xml:space="preserve"> and will develop and introduce a national digital platform together with </w:t>
      </w:r>
      <w:proofErr w:type="spellStart"/>
      <w:r w:rsidRPr="00E55DEC">
        <w:rPr>
          <w:rFonts w:ascii="Arial" w:hAnsi="Arial" w:cs="Arial"/>
          <w:sz w:val="20"/>
          <w:szCs w:val="20"/>
        </w:rPr>
        <w:t>MoHUA</w:t>
      </w:r>
      <w:proofErr w:type="spellEnd"/>
      <w:r w:rsidRPr="00E55DEC">
        <w:rPr>
          <w:rFonts w:ascii="Arial" w:hAnsi="Arial" w:cs="Arial"/>
          <w:sz w:val="20"/>
          <w:szCs w:val="20"/>
        </w:rPr>
        <w:t xml:space="preserve"> to establish links between states, </w:t>
      </w:r>
      <w:proofErr w:type="gramStart"/>
      <w:r w:rsidRPr="00E55DEC">
        <w:rPr>
          <w:rFonts w:ascii="Arial" w:hAnsi="Arial" w:cs="Arial"/>
          <w:sz w:val="20"/>
          <w:szCs w:val="20"/>
        </w:rPr>
        <w:t>cities</w:t>
      </w:r>
      <w:proofErr w:type="gramEnd"/>
      <w:r w:rsidRPr="00E55DEC">
        <w:rPr>
          <w:rFonts w:ascii="Arial" w:hAnsi="Arial" w:cs="Arial"/>
          <w:sz w:val="20"/>
          <w:szCs w:val="20"/>
        </w:rPr>
        <w:t xml:space="preserve"> and the recycling industry. It will also be used to monitor recycling and reuse of plastic and non-biodegradable waste. </w:t>
      </w:r>
    </w:p>
    <w:p w14:paraId="5BD93E3D" w14:textId="46630928" w:rsidR="000D4EF0" w:rsidRPr="00E55DEC" w:rsidRDefault="000D4EF0" w:rsidP="00E55DEC">
      <w:pPr>
        <w:pStyle w:val="ListParagraph"/>
        <w:autoSpaceDE w:val="0"/>
        <w:autoSpaceDN w:val="0"/>
        <w:adjustRightInd w:val="0"/>
        <w:spacing w:line="276" w:lineRule="auto"/>
        <w:ind w:left="0"/>
        <w:jc w:val="both"/>
        <w:rPr>
          <w:rFonts w:cs="Arial"/>
          <w:sz w:val="20"/>
          <w:szCs w:val="20"/>
        </w:rPr>
      </w:pPr>
    </w:p>
    <w:p w14:paraId="60632F47" w14:textId="003D1028" w:rsidR="00DA76CE" w:rsidRPr="00E55DEC" w:rsidRDefault="00DA76CE" w:rsidP="00E55DEC">
      <w:pPr>
        <w:pStyle w:val="ListParagraph"/>
        <w:autoSpaceDE w:val="0"/>
        <w:autoSpaceDN w:val="0"/>
        <w:adjustRightInd w:val="0"/>
        <w:spacing w:line="276" w:lineRule="auto"/>
        <w:ind w:left="0"/>
        <w:jc w:val="both"/>
        <w:rPr>
          <w:rFonts w:ascii="Arial" w:hAnsi="Arial" w:cs="Arial"/>
          <w:b/>
          <w:bCs/>
          <w:sz w:val="20"/>
          <w:szCs w:val="20"/>
          <w:lang w:val="en-GB"/>
        </w:rPr>
      </w:pPr>
      <w:r w:rsidRPr="00E55DEC">
        <w:rPr>
          <w:rFonts w:ascii="Arial" w:hAnsi="Arial" w:cs="Arial"/>
          <w:b/>
          <w:bCs/>
          <w:sz w:val="20"/>
          <w:szCs w:val="20"/>
          <w:lang w:val="en-GB"/>
        </w:rPr>
        <w:t>Objective:</w:t>
      </w:r>
    </w:p>
    <w:p w14:paraId="2E1989AF" w14:textId="40151007" w:rsidR="006632E6" w:rsidRPr="00E55DEC" w:rsidRDefault="006632E6" w:rsidP="00E55DEC">
      <w:pPr>
        <w:pStyle w:val="BodyText"/>
        <w:numPr>
          <w:ilvl w:val="0"/>
          <w:numId w:val="14"/>
        </w:numPr>
        <w:spacing w:line="276" w:lineRule="auto"/>
        <w:ind w:right="109"/>
        <w:jc w:val="both"/>
        <w:rPr>
          <w:rFonts w:ascii="Arial" w:hAnsi="Arial" w:cs="Arial"/>
          <w:sz w:val="20"/>
          <w:szCs w:val="20"/>
          <w:lang w:eastAsia="en-IN"/>
        </w:rPr>
      </w:pPr>
      <w:r w:rsidRPr="00E55DEC">
        <w:rPr>
          <w:rFonts w:ascii="Arial" w:hAnsi="Arial" w:cs="Arial"/>
          <w:sz w:val="20"/>
          <w:szCs w:val="20"/>
          <w:lang w:eastAsia="en-IN"/>
        </w:rPr>
        <w:t xml:space="preserve">Demonstration projects will be established to prevent plastic disposal </w:t>
      </w:r>
      <w:proofErr w:type="gramStart"/>
      <w:r w:rsidRPr="00E55DEC">
        <w:rPr>
          <w:rFonts w:ascii="Arial" w:hAnsi="Arial" w:cs="Arial"/>
          <w:sz w:val="20"/>
          <w:szCs w:val="20"/>
          <w:lang w:eastAsia="en-IN"/>
        </w:rPr>
        <w:t>in to</w:t>
      </w:r>
      <w:proofErr w:type="gramEnd"/>
      <w:r w:rsidRPr="00E55DEC">
        <w:rPr>
          <w:rFonts w:ascii="Arial" w:hAnsi="Arial" w:cs="Arial"/>
          <w:sz w:val="20"/>
          <w:szCs w:val="20"/>
          <w:lang w:eastAsia="en-IN"/>
        </w:rPr>
        <w:t xml:space="preserve"> open water   bodies in each city. </w:t>
      </w:r>
    </w:p>
    <w:p w14:paraId="603CB56E" w14:textId="77777777" w:rsidR="006632E6" w:rsidRPr="00E55DEC" w:rsidRDefault="006632E6" w:rsidP="00E55DEC">
      <w:pPr>
        <w:pStyle w:val="BodyText"/>
        <w:numPr>
          <w:ilvl w:val="0"/>
          <w:numId w:val="14"/>
        </w:numPr>
        <w:spacing w:line="276" w:lineRule="auto"/>
        <w:ind w:right="109"/>
        <w:jc w:val="both"/>
        <w:rPr>
          <w:rFonts w:ascii="Arial" w:eastAsia="Times New Roman" w:hAnsi="Arial" w:cs="Arial"/>
          <w:color w:val="252423"/>
          <w:sz w:val="20"/>
          <w:szCs w:val="20"/>
        </w:rPr>
      </w:pPr>
      <w:r w:rsidRPr="00E55DEC">
        <w:rPr>
          <w:rFonts w:ascii="Arial" w:eastAsia="Times New Roman" w:hAnsi="Arial" w:cs="Arial"/>
          <w:color w:val="252423"/>
          <w:sz w:val="20"/>
          <w:szCs w:val="20"/>
        </w:rPr>
        <w:t xml:space="preserve">Indiscriminate disposal of plastic waste into open water bodies is visibly reduced in 3 selected urban hotspots </w:t>
      </w:r>
      <w:r w:rsidRPr="00E55DEC">
        <w:rPr>
          <w:rFonts w:ascii="Arial" w:eastAsia="Times New Roman" w:hAnsi="Arial" w:cs="Arial"/>
          <w:color w:val="FF0000"/>
          <w:sz w:val="20"/>
          <w:szCs w:val="20"/>
        </w:rPr>
        <w:t>in Kochi city.</w:t>
      </w:r>
    </w:p>
    <w:p w14:paraId="14092198" w14:textId="77777777" w:rsidR="006632E6" w:rsidRPr="00E55DEC" w:rsidRDefault="006632E6" w:rsidP="00E55DEC">
      <w:pPr>
        <w:pStyle w:val="BodyText"/>
        <w:numPr>
          <w:ilvl w:val="0"/>
          <w:numId w:val="14"/>
        </w:numPr>
        <w:spacing w:line="276" w:lineRule="auto"/>
        <w:ind w:right="109"/>
        <w:jc w:val="both"/>
        <w:rPr>
          <w:spacing w:val="-10"/>
          <w:sz w:val="20"/>
          <w:szCs w:val="20"/>
        </w:rPr>
      </w:pPr>
      <w:r w:rsidRPr="00E55DEC">
        <w:rPr>
          <w:rFonts w:ascii="Arial" w:hAnsi="Arial" w:cs="Arial"/>
          <w:sz w:val="20"/>
          <w:szCs w:val="20"/>
          <w:lang w:val="en-IN"/>
        </w:rPr>
        <w:t>Types and qualities of segregated materials in 3 MRFs at demonstration sites comply with market demand of bulk recyclers and recycling industries as well as users for material and energy recovery (such as cement industry)</w:t>
      </w:r>
    </w:p>
    <w:p w14:paraId="5BE93E61" w14:textId="1E0AE82E" w:rsidR="00DA76CE" w:rsidRPr="00E55DEC" w:rsidRDefault="00DA76CE" w:rsidP="00E55DEC">
      <w:pPr>
        <w:pStyle w:val="ListParagraph"/>
        <w:autoSpaceDE w:val="0"/>
        <w:autoSpaceDN w:val="0"/>
        <w:adjustRightInd w:val="0"/>
        <w:spacing w:line="276" w:lineRule="auto"/>
        <w:ind w:left="0"/>
        <w:jc w:val="both"/>
        <w:rPr>
          <w:rFonts w:ascii="Arial" w:hAnsi="Arial" w:cs="Arial"/>
          <w:sz w:val="20"/>
          <w:szCs w:val="20"/>
        </w:rPr>
      </w:pPr>
    </w:p>
    <w:p w14:paraId="25DE36D0" w14:textId="77777777" w:rsidR="003355F0" w:rsidRPr="00E55DEC" w:rsidRDefault="003355F0" w:rsidP="00E55DEC">
      <w:pPr>
        <w:pStyle w:val="NoSpacing"/>
        <w:spacing w:line="276" w:lineRule="auto"/>
        <w:jc w:val="both"/>
        <w:rPr>
          <w:rFonts w:ascii="Calibri" w:hAnsi="Calibri" w:cs="Calibri"/>
          <w:b/>
          <w:bCs/>
          <w:color w:val="FFFFFF"/>
          <w:sz w:val="20"/>
          <w:szCs w:val="20"/>
        </w:rPr>
      </w:pPr>
      <w:r w:rsidRPr="00E55DEC">
        <w:rPr>
          <w:rFonts w:ascii="Calibri" w:hAnsi="Calibri" w:cs="Calibri"/>
          <w:b/>
          <w:bCs/>
          <w:color w:val="FFFFFF"/>
          <w:sz w:val="20"/>
          <w:szCs w:val="20"/>
          <w:highlight w:val="red"/>
        </w:rPr>
        <w:t>Please refer to the bidding conditions and follow the instructions carefully.</w:t>
      </w:r>
    </w:p>
    <w:p w14:paraId="58E98B0C" w14:textId="77777777" w:rsidR="003355F0" w:rsidRPr="00E55DEC" w:rsidRDefault="003355F0" w:rsidP="00E55DEC">
      <w:pPr>
        <w:pStyle w:val="NoSpacing"/>
        <w:spacing w:line="276" w:lineRule="auto"/>
        <w:jc w:val="both"/>
        <w:rPr>
          <w:rFonts w:ascii="Calibri" w:hAnsi="Calibri" w:cs="Calibri"/>
          <w:b/>
          <w:bCs/>
          <w:color w:val="FFFFFF"/>
          <w:sz w:val="20"/>
          <w:szCs w:val="20"/>
        </w:rPr>
      </w:pPr>
    </w:p>
    <w:p w14:paraId="12884220" w14:textId="77777777" w:rsidR="003355F0" w:rsidRPr="00E55DEC" w:rsidRDefault="003355F0" w:rsidP="00E55DEC">
      <w:pPr>
        <w:spacing w:line="276" w:lineRule="auto"/>
        <w:rPr>
          <w:rFonts w:ascii="Arial" w:hAnsi="Arial" w:cs="Arial"/>
          <w:sz w:val="20"/>
          <w:szCs w:val="20"/>
        </w:rPr>
      </w:pPr>
      <w:r w:rsidRPr="00E55DEC">
        <w:rPr>
          <w:rFonts w:ascii="Arial" w:hAnsi="Arial" w:cs="Arial"/>
          <w:sz w:val="20"/>
          <w:szCs w:val="20"/>
        </w:rPr>
        <w:t>The detailed documentation with regards to this call for proposals includes:</w:t>
      </w:r>
    </w:p>
    <w:p w14:paraId="105D7548" w14:textId="77777777" w:rsidR="003355F0" w:rsidRPr="00E55DEC" w:rsidRDefault="003355F0" w:rsidP="00E55DEC">
      <w:pPr>
        <w:pStyle w:val="ListParagraph"/>
        <w:numPr>
          <w:ilvl w:val="0"/>
          <w:numId w:val="11"/>
        </w:numPr>
        <w:spacing w:after="200" w:line="276" w:lineRule="auto"/>
        <w:rPr>
          <w:rFonts w:ascii="Arial" w:hAnsi="Arial" w:cs="Arial"/>
          <w:sz w:val="20"/>
          <w:szCs w:val="20"/>
          <w:lang w:val="en-GB"/>
        </w:rPr>
      </w:pPr>
      <w:r w:rsidRPr="00E55DEC">
        <w:rPr>
          <w:rFonts w:ascii="Arial" w:hAnsi="Arial" w:cs="Arial"/>
          <w:sz w:val="20"/>
          <w:szCs w:val="20"/>
          <w:lang w:val="en-GB"/>
        </w:rPr>
        <w:t>The Terms of Reference for the Assignment</w:t>
      </w:r>
    </w:p>
    <w:p w14:paraId="6C6912B6" w14:textId="77777777" w:rsidR="003355F0" w:rsidRPr="00E55DEC" w:rsidRDefault="003355F0" w:rsidP="00E55DEC">
      <w:pPr>
        <w:pStyle w:val="ListParagraph"/>
        <w:numPr>
          <w:ilvl w:val="0"/>
          <w:numId w:val="11"/>
        </w:numPr>
        <w:spacing w:after="200" w:line="276" w:lineRule="auto"/>
        <w:rPr>
          <w:rFonts w:ascii="Arial" w:hAnsi="Arial" w:cs="Arial"/>
          <w:sz w:val="20"/>
          <w:szCs w:val="20"/>
          <w:lang w:val="en-GB"/>
        </w:rPr>
      </w:pPr>
      <w:r w:rsidRPr="00E55DEC">
        <w:rPr>
          <w:rFonts w:ascii="Arial" w:hAnsi="Arial" w:cs="Arial"/>
          <w:sz w:val="20"/>
          <w:szCs w:val="20"/>
          <w:lang w:val="en-GB"/>
        </w:rPr>
        <w:t>The Assessing Eligibility Grid</w:t>
      </w:r>
    </w:p>
    <w:p w14:paraId="15FFBBDE" w14:textId="77777777" w:rsidR="003355F0" w:rsidRPr="00E55DEC" w:rsidRDefault="003355F0" w:rsidP="00E55DEC">
      <w:pPr>
        <w:pStyle w:val="ListParagraph"/>
        <w:numPr>
          <w:ilvl w:val="0"/>
          <w:numId w:val="11"/>
        </w:numPr>
        <w:spacing w:after="200" w:line="276" w:lineRule="auto"/>
        <w:rPr>
          <w:rFonts w:ascii="Arial" w:hAnsi="Arial" w:cs="Arial"/>
          <w:sz w:val="20"/>
          <w:szCs w:val="20"/>
          <w:lang w:val="en-GB"/>
        </w:rPr>
      </w:pPr>
      <w:r w:rsidRPr="00E55DEC">
        <w:rPr>
          <w:rFonts w:ascii="Arial" w:hAnsi="Arial" w:cs="Arial"/>
          <w:sz w:val="20"/>
          <w:szCs w:val="20"/>
          <w:lang w:val="en-GB"/>
        </w:rPr>
        <w:t xml:space="preserve">The Technical Evaluation Grid </w:t>
      </w:r>
    </w:p>
    <w:p w14:paraId="0ED6EEEC" w14:textId="0A4BCE0D" w:rsidR="003355F0" w:rsidRPr="00E55DEC" w:rsidRDefault="003355F0" w:rsidP="00E55DEC">
      <w:pPr>
        <w:pStyle w:val="ListParagraph"/>
        <w:numPr>
          <w:ilvl w:val="0"/>
          <w:numId w:val="11"/>
        </w:numPr>
        <w:spacing w:after="200" w:line="276" w:lineRule="auto"/>
        <w:rPr>
          <w:rFonts w:ascii="Arial" w:hAnsi="Arial" w:cs="Arial"/>
          <w:sz w:val="20"/>
          <w:szCs w:val="20"/>
          <w:lang w:val="en-GB"/>
        </w:rPr>
      </w:pPr>
      <w:r w:rsidRPr="00E55DEC">
        <w:rPr>
          <w:rFonts w:ascii="Arial" w:hAnsi="Arial" w:cs="Arial"/>
          <w:sz w:val="20"/>
          <w:szCs w:val="20"/>
          <w:lang w:val="en-GB"/>
        </w:rPr>
        <w:t>Bidding Conditions</w:t>
      </w:r>
    </w:p>
    <w:p w14:paraId="778201EC" w14:textId="64B7BC60" w:rsidR="00043314" w:rsidRPr="00E55DEC" w:rsidRDefault="00043314" w:rsidP="00E55DEC">
      <w:pPr>
        <w:pStyle w:val="ListParagraph"/>
        <w:numPr>
          <w:ilvl w:val="0"/>
          <w:numId w:val="11"/>
        </w:numPr>
        <w:spacing w:after="200" w:line="276" w:lineRule="auto"/>
        <w:rPr>
          <w:rFonts w:ascii="Arial" w:hAnsi="Arial" w:cs="Arial"/>
          <w:sz w:val="20"/>
          <w:szCs w:val="20"/>
          <w:lang w:val="en-GB"/>
        </w:rPr>
      </w:pPr>
      <w:r w:rsidRPr="00E55DEC">
        <w:rPr>
          <w:rFonts w:ascii="Arial" w:hAnsi="Arial" w:cs="Arial"/>
          <w:sz w:val="20"/>
          <w:szCs w:val="20"/>
          <w:lang w:val="en-GB"/>
        </w:rPr>
        <w:t>CV Template</w:t>
      </w:r>
    </w:p>
    <w:p w14:paraId="77C29620" w14:textId="17DDC009" w:rsidR="00043314" w:rsidRPr="00E55DEC" w:rsidRDefault="00043314" w:rsidP="00E55DEC">
      <w:pPr>
        <w:pStyle w:val="ListParagraph"/>
        <w:numPr>
          <w:ilvl w:val="0"/>
          <w:numId w:val="11"/>
        </w:numPr>
        <w:spacing w:after="200" w:line="276" w:lineRule="auto"/>
        <w:rPr>
          <w:rFonts w:ascii="Arial" w:hAnsi="Arial" w:cs="Arial"/>
          <w:sz w:val="20"/>
          <w:szCs w:val="20"/>
          <w:lang w:val="en-GB"/>
        </w:rPr>
      </w:pPr>
      <w:r w:rsidRPr="00E55DEC">
        <w:rPr>
          <w:rFonts w:ascii="Arial" w:hAnsi="Arial" w:cs="Arial"/>
          <w:sz w:val="20"/>
          <w:szCs w:val="20"/>
          <w:lang w:val="en-GB"/>
        </w:rPr>
        <w:t>Financial Bid Template</w:t>
      </w:r>
    </w:p>
    <w:p w14:paraId="66987AD8" w14:textId="6591FD0E" w:rsidR="003355F0" w:rsidRPr="00E55DEC" w:rsidRDefault="003355F0" w:rsidP="00E55DEC">
      <w:pPr>
        <w:pStyle w:val="ListParagraph"/>
        <w:numPr>
          <w:ilvl w:val="0"/>
          <w:numId w:val="11"/>
        </w:numPr>
        <w:spacing w:after="200" w:line="276" w:lineRule="auto"/>
        <w:rPr>
          <w:rFonts w:ascii="Arial" w:hAnsi="Arial" w:cs="Arial"/>
          <w:sz w:val="20"/>
          <w:szCs w:val="20"/>
          <w:lang w:val="en-GB"/>
        </w:rPr>
      </w:pPr>
      <w:r w:rsidRPr="00E55DEC">
        <w:rPr>
          <w:rFonts w:ascii="Arial" w:hAnsi="Arial" w:cs="Arial"/>
          <w:sz w:val="20"/>
          <w:szCs w:val="20"/>
          <w:lang w:val="en-GB"/>
        </w:rPr>
        <w:t>The General Terms &amp; Conditions of Contracts</w:t>
      </w:r>
    </w:p>
    <w:p w14:paraId="4E3CA3E8" w14:textId="30B1069E" w:rsidR="006632E6" w:rsidRPr="00E55DEC" w:rsidRDefault="00475F22" w:rsidP="008C4B29">
      <w:pPr>
        <w:spacing w:line="240" w:lineRule="auto"/>
        <w:jc w:val="both"/>
        <w:rPr>
          <w:b/>
          <w:bCs/>
          <w:color w:val="FF0000"/>
          <w:sz w:val="24"/>
          <w:szCs w:val="24"/>
        </w:rPr>
      </w:pPr>
      <w:r w:rsidRPr="00E55DEC">
        <w:rPr>
          <w:b/>
          <w:bCs/>
          <w:color w:val="FF0000"/>
          <w:sz w:val="24"/>
          <w:szCs w:val="24"/>
        </w:rPr>
        <w:t>“Bidders from Kerala or an agency/firms who have their office and experts as per requirements mentioned in TOR available in K</w:t>
      </w:r>
      <w:r w:rsidR="00957F45" w:rsidRPr="00E55DEC">
        <w:rPr>
          <w:b/>
          <w:bCs/>
          <w:color w:val="FF0000"/>
          <w:sz w:val="24"/>
          <w:szCs w:val="24"/>
        </w:rPr>
        <w:t>erala state</w:t>
      </w:r>
      <w:r w:rsidRPr="00E55DEC">
        <w:rPr>
          <w:b/>
          <w:bCs/>
          <w:color w:val="FF0000"/>
          <w:sz w:val="24"/>
          <w:szCs w:val="24"/>
        </w:rPr>
        <w:t xml:space="preserve"> shall only apply for the said tender”</w:t>
      </w:r>
    </w:p>
    <w:p w14:paraId="02ADA9A2" w14:textId="77777777" w:rsidR="003355F0" w:rsidRPr="00E55DEC" w:rsidRDefault="003355F0" w:rsidP="003355F0">
      <w:pPr>
        <w:spacing w:after="0"/>
        <w:jc w:val="both"/>
        <w:rPr>
          <w:rStyle w:val="FontStyle21"/>
          <w:rFonts w:ascii="Calibri" w:hAnsi="Calibri" w:cs="Calibri"/>
          <w:b w:val="0"/>
          <w:bCs w:val="0"/>
          <w:sz w:val="22"/>
          <w:szCs w:val="22"/>
          <w:u w:val="single"/>
        </w:rPr>
      </w:pPr>
      <w:r w:rsidRPr="00E55DEC">
        <w:rPr>
          <w:rFonts w:ascii="Calibri" w:hAnsi="Calibri" w:cs="Calibri"/>
          <w:highlight w:val="yellow"/>
          <w:u w:val="single"/>
        </w:rPr>
        <w:t>Tender timelines:</w:t>
      </w:r>
    </w:p>
    <w:p w14:paraId="7FB6EEC8" w14:textId="6A119597" w:rsidR="00045AC7" w:rsidRPr="00663348" w:rsidRDefault="003355F0" w:rsidP="003D3BC5">
      <w:pPr>
        <w:pStyle w:val="gmail-m-4670398845297504799style3"/>
        <w:numPr>
          <w:ilvl w:val="0"/>
          <w:numId w:val="12"/>
        </w:numPr>
        <w:shd w:val="clear" w:color="auto" w:fill="FFFFFF"/>
        <w:spacing w:before="0" w:beforeAutospacing="0" w:after="0" w:afterAutospacing="0" w:line="499" w:lineRule="atLeast"/>
        <w:ind w:left="426"/>
        <w:rPr>
          <w:rStyle w:val="gmail-m-4670398845297504799fontstyle21"/>
          <w:color w:val="FF0000"/>
          <w:sz w:val="24"/>
          <w:szCs w:val="24"/>
        </w:rPr>
      </w:pPr>
      <w:bookmarkStart w:id="0" w:name="_Hlk60495704"/>
      <w:r w:rsidRPr="00E55DEC">
        <w:rPr>
          <w:rStyle w:val="gmail-m-4670398845297504799fontstyle21"/>
          <w:b/>
          <w:bCs/>
          <w:sz w:val="24"/>
          <w:szCs w:val="24"/>
        </w:rPr>
        <w:t xml:space="preserve">Deadline to receive queries: </w:t>
      </w:r>
      <w:r w:rsidR="008C4B29" w:rsidRPr="00663348">
        <w:rPr>
          <w:rStyle w:val="gmail-m-4670398845297504799fontstyle21"/>
          <w:b/>
          <w:bCs/>
          <w:color w:val="FF0000"/>
          <w:sz w:val="24"/>
          <w:szCs w:val="24"/>
        </w:rPr>
        <w:t>20</w:t>
      </w:r>
      <w:r w:rsidR="008C4B29" w:rsidRPr="00663348">
        <w:rPr>
          <w:rStyle w:val="gmail-m-4670398845297504799fontstyle21"/>
          <w:b/>
          <w:bCs/>
          <w:color w:val="FF0000"/>
          <w:sz w:val="24"/>
          <w:szCs w:val="24"/>
          <w:vertAlign w:val="superscript"/>
        </w:rPr>
        <w:t>th</w:t>
      </w:r>
      <w:r w:rsidR="008C4B29" w:rsidRPr="00663348">
        <w:rPr>
          <w:rStyle w:val="gmail-m-4670398845297504799fontstyle21"/>
          <w:b/>
          <w:bCs/>
          <w:color w:val="FF0000"/>
          <w:sz w:val="24"/>
          <w:szCs w:val="24"/>
        </w:rPr>
        <w:t xml:space="preserve"> September 2021</w:t>
      </w:r>
    </w:p>
    <w:p w14:paraId="5A1C5E33" w14:textId="26CCD18A" w:rsidR="003355F0" w:rsidRPr="00E55DEC" w:rsidRDefault="00045AC7" w:rsidP="003D3BC5">
      <w:pPr>
        <w:pStyle w:val="gmail-m-4670398845297504799style3"/>
        <w:numPr>
          <w:ilvl w:val="0"/>
          <w:numId w:val="12"/>
        </w:numPr>
        <w:shd w:val="clear" w:color="auto" w:fill="FFFFFF"/>
        <w:spacing w:before="0" w:beforeAutospacing="0" w:after="0" w:afterAutospacing="0" w:line="499" w:lineRule="atLeast"/>
        <w:ind w:left="426"/>
        <w:rPr>
          <w:sz w:val="24"/>
          <w:szCs w:val="24"/>
        </w:rPr>
      </w:pPr>
      <w:r w:rsidRPr="00E55DEC">
        <w:rPr>
          <w:rStyle w:val="gmail-m-4670398845297504799fontstyle21"/>
          <w:b/>
          <w:bCs/>
          <w:sz w:val="24"/>
          <w:szCs w:val="24"/>
        </w:rPr>
        <w:t>cla</w:t>
      </w:r>
      <w:r w:rsidR="003355F0" w:rsidRPr="00E55DEC">
        <w:rPr>
          <w:rStyle w:val="gmail-m-4670398845297504799fontstyle21"/>
          <w:b/>
          <w:bCs/>
          <w:sz w:val="24"/>
          <w:szCs w:val="24"/>
        </w:rPr>
        <w:t xml:space="preserve">rifications to the queries to be uploaded on web portals: </w:t>
      </w:r>
      <w:r w:rsidR="003355F0" w:rsidRPr="00E55DEC">
        <w:rPr>
          <w:rStyle w:val="gmail-m-4670398845297504799fontstyle21"/>
          <w:b/>
          <w:bCs/>
          <w:sz w:val="24"/>
          <w:szCs w:val="24"/>
        </w:rPr>
        <w:tab/>
      </w:r>
      <w:r w:rsidR="008C4B29" w:rsidRPr="00663348">
        <w:rPr>
          <w:rStyle w:val="gmail-m-4670398845297504799fontstyle21"/>
          <w:b/>
          <w:bCs/>
          <w:color w:val="FF0000"/>
          <w:sz w:val="24"/>
          <w:szCs w:val="24"/>
        </w:rPr>
        <w:t>23</w:t>
      </w:r>
      <w:r w:rsidR="008C4B29" w:rsidRPr="00663348">
        <w:rPr>
          <w:rStyle w:val="gmail-m-4670398845297504799fontstyle21"/>
          <w:b/>
          <w:bCs/>
          <w:color w:val="FF0000"/>
          <w:sz w:val="24"/>
          <w:szCs w:val="24"/>
          <w:vertAlign w:val="superscript"/>
        </w:rPr>
        <w:t>rd</w:t>
      </w:r>
      <w:r w:rsidR="008C4B29" w:rsidRPr="00663348">
        <w:rPr>
          <w:rStyle w:val="gmail-m-4670398845297504799fontstyle21"/>
          <w:b/>
          <w:bCs/>
          <w:color w:val="FF0000"/>
          <w:sz w:val="24"/>
          <w:szCs w:val="24"/>
        </w:rPr>
        <w:t xml:space="preserve"> September 2021</w:t>
      </w:r>
    </w:p>
    <w:p w14:paraId="4FB33F77" w14:textId="58DD2D3E" w:rsidR="003355F0" w:rsidRPr="004F11EF" w:rsidRDefault="003355F0" w:rsidP="00B26707">
      <w:pPr>
        <w:pStyle w:val="gmail-m-4670398845297504799style3"/>
        <w:numPr>
          <w:ilvl w:val="0"/>
          <w:numId w:val="12"/>
        </w:numPr>
        <w:shd w:val="clear" w:color="auto" w:fill="FFFFFF"/>
        <w:spacing w:before="0" w:beforeAutospacing="0" w:after="0" w:afterAutospacing="0" w:line="499" w:lineRule="atLeast"/>
        <w:ind w:left="426"/>
        <w:jc w:val="both"/>
        <w:rPr>
          <w:rStyle w:val="FontStyle20"/>
          <w:color w:val="000099"/>
          <w:sz w:val="22"/>
          <w:szCs w:val="22"/>
        </w:rPr>
      </w:pPr>
      <w:r w:rsidRPr="004F11EF">
        <w:rPr>
          <w:rStyle w:val="gmail-m-4670398845297504799fontstyle21"/>
          <w:b/>
          <w:bCs/>
          <w:sz w:val="32"/>
          <w:szCs w:val="32"/>
          <w:highlight w:val="yellow"/>
        </w:rPr>
        <w:t xml:space="preserve">The deadline for submission of proposals: </w:t>
      </w:r>
      <w:r w:rsidR="008C4B29" w:rsidRPr="00663348">
        <w:rPr>
          <w:rStyle w:val="gmail-m-4670398845297504799fontstyle21"/>
          <w:b/>
          <w:bCs/>
          <w:color w:val="FF0000"/>
          <w:sz w:val="32"/>
          <w:szCs w:val="32"/>
          <w:highlight w:val="yellow"/>
          <w:u w:val="single"/>
        </w:rPr>
        <w:t>08</w:t>
      </w:r>
      <w:r w:rsidR="008C4B29" w:rsidRPr="00663348">
        <w:rPr>
          <w:rStyle w:val="gmail-m-4670398845297504799fontstyle21"/>
          <w:b/>
          <w:bCs/>
          <w:color w:val="FF0000"/>
          <w:sz w:val="32"/>
          <w:szCs w:val="32"/>
          <w:highlight w:val="yellow"/>
          <w:u w:val="single"/>
          <w:vertAlign w:val="superscript"/>
        </w:rPr>
        <w:t>th</w:t>
      </w:r>
      <w:r w:rsidR="008C4B29" w:rsidRPr="00663348">
        <w:rPr>
          <w:rStyle w:val="gmail-m-4670398845297504799fontstyle21"/>
          <w:b/>
          <w:bCs/>
          <w:color w:val="FF0000"/>
          <w:sz w:val="32"/>
          <w:szCs w:val="32"/>
          <w:highlight w:val="yellow"/>
          <w:u w:val="single"/>
        </w:rPr>
        <w:t xml:space="preserve"> October</w:t>
      </w:r>
      <w:r w:rsidR="00663348" w:rsidRPr="00663348">
        <w:rPr>
          <w:rStyle w:val="gmail-m-4670398845297504799fontstyle21"/>
          <w:b/>
          <w:bCs/>
          <w:color w:val="FF0000"/>
          <w:sz w:val="32"/>
          <w:szCs w:val="32"/>
          <w:highlight w:val="yellow"/>
          <w:u w:val="single"/>
        </w:rPr>
        <w:t xml:space="preserve"> 2021</w:t>
      </w:r>
      <w:r w:rsidRPr="004F11EF">
        <w:rPr>
          <w:rStyle w:val="gmail-m-4670398845297504799fontstyle21"/>
          <w:b/>
          <w:bCs/>
        </w:rPr>
        <w:tab/>
      </w:r>
      <w:r w:rsidRPr="004F11EF">
        <w:rPr>
          <w:rStyle w:val="gmail-m-4670398845297504799fontstyle21"/>
          <w:b/>
          <w:bCs/>
        </w:rPr>
        <w:tab/>
      </w:r>
      <w:r w:rsidRPr="004F11EF">
        <w:rPr>
          <w:rStyle w:val="gmail-m-4670398845297504799fontstyle21"/>
          <w:b/>
          <w:bCs/>
        </w:rPr>
        <w:tab/>
      </w:r>
      <w:bookmarkStart w:id="1" w:name="_Hlk64064330"/>
      <w:bookmarkEnd w:id="0"/>
    </w:p>
    <w:p w14:paraId="6221C0FF" w14:textId="19B7D5C2" w:rsidR="003C0740" w:rsidRPr="00E55DEC" w:rsidRDefault="003355F0" w:rsidP="00045AC7">
      <w:pPr>
        <w:pStyle w:val="Style11"/>
        <w:widowControl/>
        <w:shd w:val="clear" w:color="auto" w:fill="FFFFFF"/>
        <w:spacing w:before="10" w:line="240" w:lineRule="auto"/>
        <w:ind w:left="10" w:right="93"/>
        <w:rPr>
          <w:rFonts w:eastAsiaTheme="majorEastAsia"/>
          <w:b/>
          <w:bCs/>
          <w:i/>
          <w:iCs/>
          <w:color w:val="000000"/>
        </w:rPr>
      </w:pPr>
      <w:r w:rsidRPr="00E55DEC">
        <w:rPr>
          <w:rStyle w:val="FontStyle20"/>
          <w:rFonts w:ascii="Calibri" w:eastAsiaTheme="majorEastAsia" w:hAnsi="Calibri" w:cs="Calibri"/>
          <w:b w:val="0"/>
          <w:bCs w:val="0"/>
          <w:sz w:val="18"/>
          <w:szCs w:val="18"/>
        </w:rPr>
        <w:t>GIZ reserves the right to cancel/modify this tender and /or reject a bid document including subsequently a technical and financial proposal, without assigning any reasons.</w:t>
      </w:r>
      <w:bookmarkEnd w:id="1"/>
    </w:p>
    <w:sectPr w:rsidR="003C0740" w:rsidRPr="00E55DEC" w:rsidSect="00B816A4">
      <w:headerReference w:type="default" r:id="rId10"/>
      <w:pgSz w:w="11906" w:h="16838"/>
      <w:pgMar w:top="156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4BAF" w14:textId="77777777" w:rsidR="00012195" w:rsidRDefault="00012195" w:rsidP="00A33102">
      <w:pPr>
        <w:spacing w:after="0" w:line="240" w:lineRule="auto"/>
      </w:pPr>
      <w:r>
        <w:separator/>
      </w:r>
    </w:p>
  </w:endnote>
  <w:endnote w:type="continuationSeparator" w:id="0">
    <w:p w14:paraId="5AE3DFAA" w14:textId="77777777" w:rsidR="00012195" w:rsidRDefault="00012195" w:rsidP="00A3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4C11E" w14:textId="77777777" w:rsidR="00012195" w:rsidRDefault="00012195" w:rsidP="00A33102">
      <w:pPr>
        <w:spacing w:after="0" w:line="240" w:lineRule="auto"/>
      </w:pPr>
      <w:r>
        <w:separator/>
      </w:r>
    </w:p>
  </w:footnote>
  <w:footnote w:type="continuationSeparator" w:id="0">
    <w:p w14:paraId="4F36B9E9" w14:textId="77777777" w:rsidR="00012195" w:rsidRDefault="00012195" w:rsidP="00A3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25D3" w14:textId="3F279DAA" w:rsidR="00A33102" w:rsidRPr="00A33102" w:rsidRDefault="007549F9" w:rsidP="00A33102">
    <w:pPr>
      <w:pStyle w:val="Header"/>
    </w:pPr>
    <w:r>
      <w:rPr>
        <w:noProof/>
      </w:rPr>
      <w:drawing>
        <wp:anchor distT="0" distB="0" distL="114300" distR="114300" simplePos="0" relativeHeight="251659264" behindDoc="0" locked="0" layoutInCell="1" allowOverlap="1" wp14:anchorId="6DD8551A" wp14:editId="630331E4">
          <wp:simplePos x="0" y="0"/>
          <wp:positionH relativeFrom="column">
            <wp:posOffset>4274820</wp:posOffset>
          </wp:positionH>
          <wp:positionV relativeFrom="paragraph">
            <wp:posOffset>-313055</wp:posOffset>
          </wp:positionV>
          <wp:extent cx="2054225" cy="857250"/>
          <wp:effectExtent l="0" t="0" r="3175" b="0"/>
          <wp:wrapThrough wrapText="bothSides">
            <wp:wrapPolygon edited="0">
              <wp:start x="0" y="0"/>
              <wp:lineTo x="0" y="21120"/>
              <wp:lineTo x="21433" y="21120"/>
              <wp:lineTo x="21433"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7F3E"/>
    <w:multiLevelType w:val="hybridMultilevel"/>
    <w:tmpl w:val="1BF62406"/>
    <w:lvl w:ilvl="0" w:tplc="727678F6">
      <w:start w:val="1"/>
      <w:numFmt w:val="decimal"/>
      <w:lvlText w:val="%1."/>
      <w:lvlJc w:val="left"/>
      <w:pPr>
        <w:ind w:left="720" w:hanging="360"/>
      </w:pPr>
      <w:rPr>
        <w:rFonts w:ascii="Arial" w:eastAsia="Arial MT" w:hAnsi="Arial" w:cs="Arial"/>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BD0F25"/>
    <w:multiLevelType w:val="hybridMultilevel"/>
    <w:tmpl w:val="84E8202C"/>
    <w:lvl w:ilvl="0" w:tplc="40090001">
      <w:start w:val="1"/>
      <w:numFmt w:val="bullet"/>
      <w:lvlText w:val=""/>
      <w:lvlJc w:val="left"/>
      <w:pPr>
        <w:ind w:left="498" w:hanging="360"/>
      </w:pPr>
      <w:rPr>
        <w:rFonts w:ascii="Symbol" w:hAnsi="Symbol" w:hint="default"/>
      </w:rPr>
    </w:lvl>
    <w:lvl w:ilvl="1" w:tplc="40090003" w:tentative="1">
      <w:start w:val="1"/>
      <w:numFmt w:val="bullet"/>
      <w:lvlText w:val="o"/>
      <w:lvlJc w:val="left"/>
      <w:pPr>
        <w:ind w:left="1218" w:hanging="360"/>
      </w:pPr>
      <w:rPr>
        <w:rFonts w:ascii="Courier New" w:hAnsi="Courier New" w:cs="Courier New" w:hint="default"/>
      </w:rPr>
    </w:lvl>
    <w:lvl w:ilvl="2" w:tplc="40090005" w:tentative="1">
      <w:start w:val="1"/>
      <w:numFmt w:val="bullet"/>
      <w:lvlText w:val=""/>
      <w:lvlJc w:val="left"/>
      <w:pPr>
        <w:ind w:left="1938" w:hanging="360"/>
      </w:pPr>
      <w:rPr>
        <w:rFonts w:ascii="Wingdings" w:hAnsi="Wingdings" w:hint="default"/>
      </w:rPr>
    </w:lvl>
    <w:lvl w:ilvl="3" w:tplc="40090001" w:tentative="1">
      <w:start w:val="1"/>
      <w:numFmt w:val="bullet"/>
      <w:lvlText w:val=""/>
      <w:lvlJc w:val="left"/>
      <w:pPr>
        <w:ind w:left="2658" w:hanging="360"/>
      </w:pPr>
      <w:rPr>
        <w:rFonts w:ascii="Symbol" w:hAnsi="Symbol" w:hint="default"/>
      </w:rPr>
    </w:lvl>
    <w:lvl w:ilvl="4" w:tplc="40090003" w:tentative="1">
      <w:start w:val="1"/>
      <w:numFmt w:val="bullet"/>
      <w:lvlText w:val="o"/>
      <w:lvlJc w:val="left"/>
      <w:pPr>
        <w:ind w:left="3378" w:hanging="360"/>
      </w:pPr>
      <w:rPr>
        <w:rFonts w:ascii="Courier New" w:hAnsi="Courier New" w:cs="Courier New" w:hint="default"/>
      </w:rPr>
    </w:lvl>
    <w:lvl w:ilvl="5" w:tplc="40090005" w:tentative="1">
      <w:start w:val="1"/>
      <w:numFmt w:val="bullet"/>
      <w:lvlText w:val=""/>
      <w:lvlJc w:val="left"/>
      <w:pPr>
        <w:ind w:left="4098" w:hanging="360"/>
      </w:pPr>
      <w:rPr>
        <w:rFonts w:ascii="Wingdings" w:hAnsi="Wingdings" w:hint="default"/>
      </w:rPr>
    </w:lvl>
    <w:lvl w:ilvl="6" w:tplc="40090001" w:tentative="1">
      <w:start w:val="1"/>
      <w:numFmt w:val="bullet"/>
      <w:lvlText w:val=""/>
      <w:lvlJc w:val="left"/>
      <w:pPr>
        <w:ind w:left="4818" w:hanging="360"/>
      </w:pPr>
      <w:rPr>
        <w:rFonts w:ascii="Symbol" w:hAnsi="Symbol" w:hint="default"/>
      </w:rPr>
    </w:lvl>
    <w:lvl w:ilvl="7" w:tplc="40090003" w:tentative="1">
      <w:start w:val="1"/>
      <w:numFmt w:val="bullet"/>
      <w:lvlText w:val="o"/>
      <w:lvlJc w:val="left"/>
      <w:pPr>
        <w:ind w:left="5538" w:hanging="360"/>
      </w:pPr>
      <w:rPr>
        <w:rFonts w:ascii="Courier New" w:hAnsi="Courier New" w:cs="Courier New" w:hint="default"/>
      </w:rPr>
    </w:lvl>
    <w:lvl w:ilvl="8" w:tplc="40090005" w:tentative="1">
      <w:start w:val="1"/>
      <w:numFmt w:val="bullet"/>
      <w:lvlText w:val=""/>
      <w:lvlJc w:val="left"/>
      <w:pPr>
        <w:ind w:left="6258" w:hanging="360"/>
      </w:pPr>
      <w:rPr>
        <w:rFonts w:ascii="Wingdings" w:hAnsi="Wingdings" w:hint="default"/>
      </w:rPr>
    </w:lvl>
  </w:abstractNum>
  <w:abstractNum w:abstractNumId="2" w15:restartNumberingAfterBreak="0">
    <w:nsid w:val="13F377BE"/>
    <w:multiLevelType w:val="hybridMultilevel"/>
    <w:tmpl w:val="22104578"/>
    <w:lvl w:ilvl="0" w:tplc="62027E6A">
      <w:start w:val="349"/>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90E7480"/>
    <w:multiLevelType w:val="multilevel"/>
    <w:tmpl w:val="B8F2B058"/>
    <w:lvl w:ilvl="0">
      <w:start w:val="1"/>
      <w:numFmt w:val="bullet"/>
      <w:lvlText w:val=""/>
      <w:lvlJc w:val="left"/>
      <w:pPr>
        <w:tabs>
          <w:tab w:val="num" w:pos="-916"/>
        </w:tabs>
        <w:ind w:left="-916" w:hanging="360"/>
      </w:pPr>
      <w:rPr>
        <w:rFonts w:ascii="Symbol" w:hAnsi="Symbol" w:hint="default"/>
        <w:color w:val="auto"/>
        <w:sz w:val="20"/>
      </w:rPr>
    </w:lvl>
    <w:lvl w:ilvl="1">
      <w:start w:val="1"/>
      <w:numFmt w:val="bullet"/>
      <w:lvlText w:val=""/>
      <w:lvlJc w:val="left"/>
      <w:pPr>
        <w:tabs>
          <w:tab w:val="num" w:pos="-196"/>
        </w:tabs>
        <w:ind w:left="-196" w:hanging="360"/>
      </w:pPr>
      <w:rPr>
        <w:rFonts w:ascii="Symbol" w:hAnsi="Symbol" w:hint="default"/>
        <w:sz w:val="20"/>
      </w:rPr>
    </w:lvl>
    <w:lvl w:ilvl="2">
      <w:start w:val="1"/>
      <w:numFmt w:val="bullet"/>
      <w:lvlText w:val=""/>
      <w:lvlJc w:val="left"/>
      <w:pPr>
        <w:tabs>
          <w:tab w:val="num" w:pos="524"/>
        </w:tabs>
        <w:ind w:left="524" w:hanging="360"/>
      </w:pPr>
      <w:rPr>
        <w:rFonts w:ascii="Symbol" w:hAnsi="Symbol" w:hint="default"/>
        <w:sz w:val="20"/>
      </w:rPr>
    </w:lvl>
    <w:lvl w:ilvl="3">
      <w:start w:val="1"/>
      <w:numFmt w:val="bullet"/>
      <w:lvlText w:val=""/>
      <w:lvlJc w:val="left"/>
      <w:pPr>
        <w:tabs>
          <w:tab w:val="num" w:pos="1244"/>
        </w:tabs>
        <w:ind w:left="1244" w:hanging="360"/>
      </w:pPr>
      <w:rPr>
        <w:rFonts w:ascii="Symbol" w:hAnsi="Symbol" w:hint="default"/>
        <w:sz w:val="20"/>
      </w:rPr>
    </w:lvl>
    <w:lvl w:ilvl="4">
      <w:start w:val="1"/>
      <w:numFmt w:val="bullet"/>
      <w:lvlText w:val=""/>
      <w:lvlJc w:val="left"/>
      <w:pPr>
        <w:tabs>
          <w:tab w:val="num" w:pos="1964"/>
        </w:tabs>
        <w:ind w:left="1964" w:hanging="360"/>
      </w:pPr>
      <w:rPr>
        <w:rFonts w:ascii="Symbol" w:hAnsi="Symbol" w:hint="default"/>
        <w:sz w:val="20"/>
      </w:rPr>
    </w:lvl>
    <w:lvl w:ilvl="5">
      <w:start w:val="1"/>
      <w:numFmt w:val="bullet"/>
      <w:lvlText w:val=""/>
      <w:lvlJc w:val="left"/>
      <w:pPr>
        <w:tabs>
          <w:tab w:val="num" w:pos="2684"/>
        </w:tabs>
        <w:ind w:left="2684" w:hanging="360"/>
      </w:pPr>
      <w:rPr>
        <w:rFonts w:ascii="Symbol" w:hAnsi="Symbol" w:hint="default"/>
        <w:sz w:val="20"/>
      </w:rPr>
    </w:lvl>
    <w:lvl w:ilvl="6">
      <w:start w:val="1"/>
      <w:numFmt w:val="bullet"/>
      <w:lvlText w:val=""/>
      <w:lvlJc w:val="left"/>
      <w:pPr>
        <w:tabs>
          <w:tab w:val="num" w:pos="3404"/>
        </w:tabs>
        <w:ind w:left="3404" w:hanging="360"/>
      </w:pPr>
      <w:rPr>
        <w:rFonts w:ascii="Symbol" w:hAnsi="Symbol" w:hint="default"/>
        <w:sz w:val="20"/>
      </w:rPr>
    </w:lvl>
    <w:lvl w:ilvl="7">
      <w:start w:val="1"/>
      <w:numFmt w:val="bullet"/>
      <w:lvlText w:val=""/>
      <w:lvlJc w:val="left"/>
      <w:pPr>
        <w:tabs>
          <w:tab w:val="num" w:pos="4124"/>
        </w:tabs>
        <w:ind w:left="4124" w:hanging="360"/>
      </w:pPr>
      <w:rPr>
        <w:rFonts w:ascii="Symbol" w:hAnsi="Symbol" w:hint="default"/>
        <w:sz w:val="20"/>
      </w:rPr>
    </w:lvl>
    <w:lvl w:ilvl="8">
      <w:start w:val="1"/>
      <w:numFmt w:val="bullet"/>
      <w:lvlText w:val=""/>
      <w:lvlJc w:val="left"/>
      <w:pPr>
        <w:tabs>
          <w:tab w:val="num" w:pos="4844"/>
        </w:tabs>
        <w:ind w:left="4844" w:hanging="360"/>
      </w:pPr>
      <w:rPr>
        <w:rFonts w:ascii="Symbol" w:hAnsi="Symbol" w:hint="default"/>
        <w:sz w:val="20"/>
      </w:rPr>
    </w:lvl>
  </w:abstractNum>
  <w:abstractNum w:abstractNumId="4" w15:restartNumberingAfterBreak="0">
    <w:nsid w:val="1B2D4F4A"/>
    <w:multiLevelType w:val="hybridMultilevel"/>
    <w:tmpl w:val="DC5EAB7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2E442C2E"/>
    <w:multiLevelType w:val="hybridMultilevel"/>
    <w:tmpl w:val="EF8C5F10"/>
    <w:lvl w:ilvl="0" w:tplc="2EE426EE">
      <w:start w:val="1"/>
      <w:numFmt w:val="bullet"/>
      <w:lvlText w:val="-"/>
      <w:lvlJc w:val="left"/>
      <w:pPr>
        <w:ind w:left="720" w:hanging="360"/>
      </w:pPr>
      <w:rPr>
        <w:rFonts w:ascii="Arial" w:eastAsiaTheme="minorHAnsi" w:hAnsi="Arial" w:cs="Arial"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92E64AC"/>
    <w:multiLevelType w:val="hybridMultilevel"/>
    <w:tmpl w:val="C908BDE8"/>
    <w:lvl w:ilvl="0" w:tplc="4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495A6F"/>
    <w:multiLevelType w:val="hybridMultilevel"/>
    <w:tmpl w:val="EA3475A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CD53C75"/>
    <w:multiLevelType w:val="hybridMultilevel"/>
    <w:tmpl w:val="A2A40B96"/>
    <w:lvl w:ilvl="0" w:tplc="40090001">
      <w:start w:val="1"/>
      <w:numFmt w:val="bullet"/>
      <w:lvlText w:val=""/>
      <w:lvlJc w:val="left"/>
      <w:pPr>
        <w:ind w:left="858" w:hanging="360"/>
      </w:pPr>
      <w:rPr>
        <w:rFonts w:ascii="Symbol" w:hAnsi="Symbol" w:hint="default"/>
      </w:rPr>
    </w:lvl>
    <w:lvl w:ilvl="1" w:tplc="40090003" w:tentative="1">
      <w:start w:val="1"/>
      <w:numFmt w:val="bullet"/>
      <w:lvlText w:val="o"/>
      <w:lvlJc w:val="left"/>
      <w:pPr>
        <w:ind w:left="1578" w:hanging="360"/>
      </w:pPr>
      <w:rPr>
        <w:rFonts w:ascii="Courier New" w:hAnsi="Courier New" w:cs="Courier New" w:hint="default"/>
      </w:rPr>
    </w:lvl>
    <w:lvl w:ilvl="2" w:tplc="40090005" w:tentative="1">
      <w:start w:val="1"/>
      <w:numFmt w:val="bullet"/>
      <w:lvlText w:val=""/>
      <w:lvlJc w:val="left"/>
      <w:pPr>
        <w:ind w:left="2298" w:hanging="360"/>
      </w:pPr>
      <w:rPr>
        <w:rFonts w:ascii="Wingdings" w:hAnsi="Wingdings" w:hint="default"/>
      </w:rPr>
    </w:lvl>
    <w:lvl w:ilvl="3" w:tplc="40090001" w:tentative="1">
      <w:start w:val="1"/>
      <w:numFmt w:val="bullet"/>
      <w:lvlText w:val=""/>
      <w:lvlJc w:val="left"/>
      <w:pPr>
        <w:ind w:left="3018" w:hanging="360"/>
      </w:pPr>
      <w:rPr>
        <w:rFonts w:ascii="Symbol" w:hAnsi="Symbol" w:hint="default"/>
      </w:rPr>
    </w:lvl>
    <w:lvl w:ilvl="4" w:tplc="40090003" w:tentative="1">
      <w:start w:val="1"/>
      <w:numFmt w:val="bullet"/>
      <w:lvlText w:val="o"/>
      <w:lvlJc w:val="left"/>
      <w:pPr>
        <w:ind w:left="3738" w:hanging="360"/>
      </w:pPr>
      <w:rPr>
        <w:rFonts w:ascii="Courier New" w:hAnsi="Courier New" w:cs="Courier New" w:hint="default"/>
      </w:rPr>
    </w:lvl>
    <w:lvl w:ilvl="5" w:tplc="40090005" w:tentative="1">
      <w:start w:val="1"/>
      <w:numFmt w:val="bullet"/>
      <w:lvlText w:val=""/>
      <w:lvlJc w:val="left"/>
      <w:pPr>
        <w:ind w:left="4458" w:hanging="360"/>
      </w:pPr>
      <w:rPr>
        <w:rFonts w:ascii="Wingdings" w:hAnsi="Wingdings" w:hint="default"/>
      </w:rPr>
    </w:lvl>
    <w:lvl w:ilvl="6" w:tplc="40090001" w:tentative="1">
      <w:start w:val="1"/>
      <w:numFmt w:val="bullet"/>
      <w:lvlText w:val=""/>
      <w:lvlJc w:val="left"/>
      <w:pPr>
        <w:ind w:left="5178" w:hanging="360"/>
      </w:pPr>
      <w:rPr>
        <w:rFonts w:ascii="Symbol" w:hAnsi="Symbol" w:hint="default"/>
      </w:rPr>
    </w:lvl>
    <w:lvl w:ilvl="7" w:tplc="40090003" w:tentative="1">
      <w:start w:val="1"/>
      <w:numFmt w:val="bullet"/>
      <w:lvlText w:val="o"/>
      <w:lvlJc w:val="left"/>
      <w:pPr>
        <w:ind w:left="5898" w:hanging="360"/>
      </w:pPr>
      <w:rPr>
        <w:rFonts w:ascii="Courier New" w:hAnsi="Courier New" w:cs="Courier New" w:hint="default"/>
      </w:rPr>
    </w:lvl>
    <w:lvl w:ilvl="8" w:tplc="40090005" w:tentative="1">
      <w:start w:val="1"/>
      <w:numFmt w:val="bullet"/>
      <w:lvlText w:val=""/>
      <w:lvlJc w:val="left"/>
      <w:pPr>
        <w:ind w:left="6618" w:hanging="360"/>
      </w:pPr>
      <w:rPr>
        <w:rFonts w:ascii="Wingdings" w:hAnsi="Wingdings" w:hint="default"/>
      </w:rPr>
    </w:lvl>
  </w:abstractNum>
  <w:abstractNum w:abstractNumId="9" w15:restartNumberingAfterBreak="0">
    <w:nsid w:val="52D175C2"/>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B801A8"/>
    <w:multiLevelType w:val="hybridMultilevel"/>
    <w:tmpl w:val="7914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01868"/>
    <w:multiLevelType w:val="hybridMultilevel"/>
    <w:tmpl w:val="0ECAA842"/>
    <w:lvl w:ilvl="0" w:tplc="40090005">
      <w:start w:val="1"/>
      <w:numFmt w:val="bullet"/>
      <w:lvlText w:val=""/>
      <w:lvlJc w:val="left"/>
      <w:pPr>
        <w:ind w:left="945" w:hanging="360"/>
      </w:pPr>
      <w:rPr>
        <w:rFonts w:ascii="Wingdings" w:hAnsi="Wingdings"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12" w15:restartNumberingAfterBreak="0">
    <w:nsid w:val="5BCA1CC8"/>
    <w:multiLevelType w:val="hybridMultilevel"/>
    <w:tmpl w:val="25C42B1A"/>
    <w:lvl w:ilvl="0" w:tplc="62027E6A">
      <w:start w:val="349"/>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3AD22C1"/>
    <w:multiLevelType w:val="hybridMultilevel"/>
    <w:tmpl w:val="FEA463B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68653BCA"/>
    <w:multiLevelType w:val="hybridMultilevel"/>
    <w:tmpl w:val="ECB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C6E3A"/>
    <w:multiLevelType w:val="hybridMultilevel"/>
    <w:tmpl w:val="2AEC21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C3C50E1"/>
    <w:multiLevelType w:val="hybridMultilevel"/>
    <w:tmpl w:val="0D7A7472"/>
    <w:lvl w:ilvl="0" w:tplc="E8362274">
      <w:start w:val="3"/>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13"/>
  </w:num>
  <w:num w:numId="5">
    <w:abstractNumId w:val="11"/>
  </w:num>
  <w:num w:numId="6">
    <w:abstractNumId w:val="12"/>
  </w:num>
  <w:num w:numId="7">
    <w:abstractNumId w:val="2"/>
  </w:num>
  <w:num w:numId="8">
    <w:abstractNumId w:val="15"/>
  </w:num>
  <w:num w:numId="9">
    <w:abstractNumId w:val="16"/>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8"/>
  </w:num>
  <w:num w:numId="14">
    <w:abstractNumId w:val="0"/>
  </w:num>
  <w:num w:numId="15">
    <w:abstractNumId w:val="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MDY3NjMxtDCwsDRW0lEKTi0uzszPAykwrQUAOCPhFSwAAAA="/>
  </w:docVars>
  <w:rsids>
    <w:rsidRoot w:val="003C0740"/>
    <w:rsid w:val="00012195"/>
    <w:rsid w:val="00043314"/>
    <w:rsid w:val="00045AC7"/>
    <w:rsid w:val="0005009B"/>
    <w:rsid w:val="000546E4"/>
    <w:rsid w:val="00056451"/>
    <w:rsid w:val="00064B17"/>
    <w:rsid w:val="000D17C8"/>
    <w:rsid w:val="000D4EF0"/>
    <w:rsid w:val="00142A87"/>
    <w:rsid w:val="00154CBA"/>
    <w:rsid w:val="001B0C0E"/>
    <w:rsid w:val="001B3C11"/>
    <w:rsid w:val="001B7B19"/>
    <w:rsid w:val="00201491"/>
    <w:rsid w:val="0021005E"/>
    <w:rsid w:val="00230A09"/>
    <w:rsid w:val="002A2E30"/>
    <w:rsid w:val="002B155D"/>
    <w:rsid w:val="002B4D5D"/>
    <w:rsid w:val="003355F0"/>
    <w:rsid w:val="00363224"/>
    <w:rsid w:val="00363A3E"/>
    <w:rsid w:val="003C0740"/>
    <w:rsid w:val="003C5567"/>
    <w:rsid w:val="004110B4"/>
    <w:rsid w:val="00412913"/>
    <w:rsid w:val="00467878"/>
    <w:rsid w:val="00475F22"/>
    <w:rsid w:val="004C7981"/>
    <w:rsid w:val="004F11EF"/>
    <w:rsid w:val="004F699F"/>
    <w:rsid w:val="00530417"/>
    <w:rsid w:val="00560708"/>
    <w:rsid w:val="005A4E7F"/>
    <w:rsid w:val="005A5B89"/>
    <w:rsid w:val="005B6C8B"/>
    <w:rsid w:val="00660961"/>
    <w:rsid w:val="006632E6"/>
    <w:rsid w:val="00663348"/>
    <w:rsid w:val="006A112A"/>
    <w:rsid w:val="006E5612"/>
    <w:rsid w:val="00715399"/>
    <w:rsid w:val="00732428"/>
    <w:rsid w:val="007549F9"/>
    <w:rsid w:val="007558BF"/>
    <w:rsid w:val="00877093"/>
    <w:rsid w:val="008C4B29"/>
    <w:rsid w:val="008F1F51"/>
    <w:rsid w:val="008F7037"/>
    <w:rsid w:val="00933D9A"/>
    <w:rsid w:val="009515DC"/>
    <w:rsid w:val="00957F45"/>
    <w:rsid w:val="009900B0"/>
    <w:rsid w:val="009A56F7"/>
    <w:rsid w:val="009F26D5"/>
    <w:rsid w:val="00A05944"/>
    <w:rsid w:val="00A1159C"/>
    <w:rsid w:val="00A33102"/>
    <w:rsid w:val="00A34819"/>
    <w:rsid w:val="00A3558D"/>
    <w:rsid w:val="00AE399D"/>
    <w:rsid w:val="00B0595F"/>
    <w:rsid w:val="00B816A4"/>
    <w:rsid w:val="00B941F2"/>
    <w:rsid w:val="00BB43F6"/>
    <w:rsid w:val="00C163E7"/>
    <w:rsid w:val="00C200A8"/>
    <w:rsid w:val="00C34326"/>
    <w:rsid w:val="00C46011"/>
    <w:rsid w:val="00C9400A"/>
    <w:rsid w:val="00C940B9"/>
    <w:rsid w:val="00CA5CE2"/>
    <w:rsid w:val="00CA750F"/>
    <w:rsid w:val="00CD4F9B"/>
    <w:rsid w:val="00D213BD"/>
    <w:rsid w:val="00D463EE"/>
    <w:rsid w:val="00D464CF"/>
    <w:rsid w:val="00D5228B"/>
    <w:rsid w:val="00D53DCA"/>
    <w:rsid w:val="00D6158B"/>
    <w:rsid w:val="00DA76CE"/>
    <w:rsid w:val="00DD3206"/>
    <w:rsid w:val="00DE554D"/>
    <w:rsid w:val="00E55DEC"/>
    <w:rsid w:val="00E61526"/>
    <w:rsid w:val="00F377FC"/>
    <w:rsid w:val="00F54839"/>
    <w:rsid w:val="00FD4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1C65D"/>
  <w15:chartTrackingRefBased/>
  <w15:docId w15:val="{DF3ADA01-C82C-4D23-9244-C05600A5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Überschrift"/>
    <w:basedOn w:val="Normal"/>
    <w:next w:val="Normal"/>
    <w:link w:val="Heading1Char"/>
    <w:uiPriority w:val="1"/>
    <w:qFormat/>
    <w:rsid w:val="00064B17"/>
    <w:pPr>
      <w:keepNext/>
      <w:keepLines/>
      <w:spacing w:before="480" w:after="240" w:line="240" w:lineRule="auto"/>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Colorful List - Accent 11,List Paragraph-ExecSummary,List Paragraph (numbered (a)),References,WB List Paragraph,Dot pt,F5 List Paragraph,List Paragraph1,No Spacing1,List Paragraph Char Char Char,Indicator Text,列出段落"/>
    <w:basedOn w:val="Normal"/>
    <w:link w:val="ListParagraphChar"/>
    <w:uiPriority w:val="34"/>
    <w:qFormat/>
    <w:rsid w:val="003C0740"/>
    <w:pPr>
      <w:spacing w:after="0" w:line="240" w:lineRule="auto"/>
      <w:ind w:left="720"/>
      <w:contextualSpacing/>
    </w:pPr>
    <w:rPr>
      <w:sz w:val="24"/>
      <w:szCs w:val="24"/>
      <w:lang w:val="en-IN"/>
    </w:rPr>
  </w:style>
  <w:style w:type="paragraph" w:customStyle="1" w:styleId="Default">
    <w:name w:val="Default"/>
    <w:qFormat/>
    <w:rsid w:val="003C0740"/>
    <w:pPr>
      <w:spacing w:after="0" w:line="240" w:lineRule="auto"/>
    </w:pPr>
    <w:rPr>
      <w:rFonts w:ascii="Calibri" w:eastAsiaTheme="minorEastAsia" w:hAnsi="Calibri" w:cs="Calibri"/>
      <w:color w:val="000000"/>
      <w:sz w:val="24"/>
      <w:szCs w:val="24"/>
      <w:lang w:val="en-US"/>
    </w:rPr>
  </w:style>
  <w:style w:type="character" w:customStyle="1" w:styleId="Heading1Char">
    <w:name w:val="Heading 1 Char"/>
    <w:aliases w:val="1. Überschrift Char"/>
    <w:basedOn w:val="DefaultParagraphFont"/>
    <w:link w:val="Heading1"/>
    <w:uiPriority w:val="1"/>
    <w:rsid w:val="00064B17"/>
    <w:rPr>
      <w:rFonts w:ascii="Arial" w:eastAsiaTheme="majorEastAsia" w:hAnsi="Arial" w:cstheme="majorBidi"/>
      <w:b/>
      <w:bCs/>
      <w:szCs w:val="28"/>
    </w:rPr>
  </w:style>
  <w:style w:type="paragraph" w:styleId="Header">
    <w:name w:val="header"/>
    <w:basedOn w:val="Normal"/>
    <w:link w:val="HeaderChar"/>
    <w:uiPriority w:val="99"/>
    <w:unhideWhenUsed/>
    <w:rsid w:val="00A33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102"/>
  </w:style>
  <w:style w:type="paragraph" w:styleId="Footer">
    <w:name w:val="footer"/>
    <w:basedOn w:val="Normal"/>
    <w:link w:val="FooterChar"/>
    <w:uiPriority w:val="99"/>
    <w:unhideWhenUsed/>
    <w:rsid w:val="00A33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102"/>
  </w:style>
  <w:style w:type="character" w:customStyle="1" w:styleId="ListParagraphChar">
    <w:name w:val="List Paragraph Char"/>
    <w:aliases w:val="ADB paragraph numbering Char,Colorful List - Accent 11 Char,List Paragraph-ExecSummary Char,List Paragraph (numbered (a)) Char,References Char,WB List Paragraph Char,Dot pt Char,F5 List Paragraph Char,List Paragraph1 Char,列出段落 Char"/>
    <w:basedOn w:val="DefaultParagraphFont"/>
    <w:link w:val="ListParagraph"/>
    <w:uiPriority w:val="34"/>
    <w:qFormat/>
    <w:rsid w:val="00C34326"/>
    <w:rPr>
      <w:sz w:val="24"/>
      <w:szCs w:val="24"/>
      <w:lang w:val="en-IN"/>
    </w:rPr>
  </w:style>
  <w:style w:type="paragraph" w:customStyle="1" w:styleId="SpiegelB">
    <w:name w:val="Spiegel (B)"/>
    <w:basedOn w:val="Normal"/>
    <w:rsid w:val="009F26D5"/>
    <w:pPr>
      <w:tabs>
        <w:tab w:val="left" w:pos="7371"/>
      </w:tabs>
      <w:spacing w:after="0" w:line="360" w:lineRule="atLeast"/>
      <w:ind w:left="1276" w:hanging="426"/>
    </w:pPr>
    <w:rPr>
      <w:rFonts w:ascii="Arial" w:eastAsia="Times New Roman" w:hAnsi="Arial" w:cs="Times New Roman"/>
      <w:szCs w:val="20"/>
      <w:lang w:val="de-DE" w:eastAsia="de-DE"/>
    </w:rPr>
  </w:style>
  <w:style w:type="paragraph" w:customStyle="1" w:styleId="Style11">
    <w:name w:val="Style11"/>
    <w:basedOn w:val="Normal"/>
    <w:uiPriority w:val="99"/>
    <w:rsid w:val="009F26D5"/>
    <w:pPr>
      <w:widowControl w:val="0"/>
      <w:autoSpaceDE w:val="0"/>
      <w:autoSpaceDN w:val="0"/>
      <w:adjustRightInd w:val="0"/>
      <w:spacing w:after="0" w:line="298" w:lineRule="exact"/>
      <w:jc w:val="both"/>
    </w:pPr>
    <w:rPr>
      <w:rFonts w:ascii="Arial" w:eastAsia="Times New Roman" w:hAnsi="Arial" w:cs="Arial"/>
      <w:sz w:val="24"/>
      <w:szCs w:val="24"/>
      <w:lang w:val="en-US"/>
    </w:rPr>
  </w:style>
  <w:style w:type="character" w:customStyle="1" w:styleId="FontStyle20">
    <w:name w:val="Font Style20"/>
    <w:uiPriority w:val="99"/>
    <w:rsid w:val="009F26D5"/>
    <w:rPr>
      <w:rFonts w:ascii="Arial" w:hAnsi="Arial" w:cs="Arial"/>
      <w:b/>
      <w:bCs/>
      <w:i/>
      <w:iCs/>
      <w:color w:val="000000"/>
      <w:sz w:val="20"/>
      <w:szCs w:val="20"/>
    </w:rPr>
  </w:style>
  <w:style w:type="paragraph" w:styleId="NoSpacing">
    <w:name w:val="No Spacing"/>
    <w:link w:val="NoSpacingChar"/>
    <w:uiPriority w:val="1"/>
    <w:qFormat/>
    <w:rsid w:val="000D4EF0"/>
    <w:pPr>
      <w:spacing w:after="0" w:line="240" w:lineRule="auto"/>
    </w:pPr>
    <w:rPr>
      <w:rFonts w:eastAsiaTheme="minorEastAsia"/>
    </w:rPr>
  </w:style>
  <w:style w:type="character" w:customStyle="1" w:styleId="NoSpacingChar">
    <w:name w:val="No Spacing Char"/>
    <w:basedOn w:val="DefaultParagraphFont"/>
    <w:link w:val="NoSpacing"/>
    <w:uiPriority w:val="1"/>
    <w:rsid w:val="000D4EF0"/>
    <w:rPr>
      <w:rFonts w:eastAsiaTheme="minorEastAsia"/>
    </w:rPr>
  </w:style>
  <w:style w:type="character" w:customStyle="1" w:styleId="normaltextrun">
    <w:name w:val="normaltextrun"/>
    <w:basedOn w:val="DefaultParagraphFont"/>
    <w:rsid w:val="000D4EF0"/>
  </w:style>
  <w:style w:type="character" w:customStyle="1" w:styleId="eop">
    <w:name w:val="eop"/>
    <w:basedOn w:val="DefaultParagraphFont"/>
    <w:rsid w:val="000D4EF0"/>
  </w:style>
  <w:style w:type="paragraph" w:styleId="BalloonText">
    <w:name w:val="Balloon Text"/>
    <w:basedOn w:val="Normal"/>
    <w:link w:val="BalloonTextChar"/>
    <w:uiPriority w:val="99"/>
    <w:semiHidden/>
    <w:unhideWhenUsed/>
    <w:rsid w:val="00DA7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6CE"/>
    <w:rPr>
      <w:rFonts w:ascii="Segoe UI" w:hAnsi="Segoe UI" w:cs="Segoe UI"/>
      <w:sz w:val="18"/>
      <w:szCs w:val="18"/>
    </w:rPr>
  </w:style>
  <w:style w:type="paragraph" w:customStyle="1" w:styleId="gmail-m-4670398845297504799style3">
    <w:name w:val="gmail-m_-4670398845297504799style3"/>
    <w:basedOn w:val="Normal"/>
    <w:rsid w:val="003355F0"/>
    <w:pPr>
      <w:spacing w:before="100" w:beforeAutospacing="1" w:after="100" w:afterAutospacing="1" w:line="240" w:lineRule="auto"/>
    </w:pPr>
    <w:rPr>
      <w:rFonts w:ascii="Calibri" w:hAnsi="Calibri" w:cs="Calibri"/>
      <w:lang w:val="en-IN" w:eastAsia="en-IN"/>
    </w:rPr>
  </w:style>
  <w:style w:type="character" w:customStyle="1" w:styleId="FontStyle21">
    <w:name w:val="Font Style21"/>
    <w:uiPriority w:val="99"/>
    <w:rsid w:val="003355F0"/>
    <w:rPr>
      <w:rFonts w:ascii="Arial" w:hAnsi="Arial" w:cs="Arial" w:hint="default"/>
      <w:b/>
      <w:bCs/>
      <w:color w:val="000000"/>
      <w:sz w:val="20"/>
      <w:szCs w:val="20"/>
    </w:rPr>
  </w:style>
  <w:style w:type="character" w:customStyle="1" w:styleId="gmail-m-4670398845297504799fontstyle21">
    <w:name w:val="gmail-m_-4670398845297504799fontstyle21"/>
    <w:basedOn w:val="DefaultParagraphFont"/>
    <w:rsid w:val="003355F0"/>
  </w:style>
  <w:style w:type="paragraph" w:styleId="BodyText">
    <w:name w:val="Body Text"/>
    <w:basedOn w:val="Normal"/>
    <w:link w:val="BodyTextChar"/>
    <w:uiPriority w:val="1"/>
    <w:qFormat/>
    <w:rsid w:val="006632E6"/>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6632E6"/>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FC149BBED4B4DACAD4C010E582B49" ma:contentTypeVersion="13" ma:contentTypeDescription="Create a new document." ma:contentTypeScope="" ma:versionID="9133ed1938fa072382206a3bd0c1c300">
  <xsd:schema xmlns:xsd="http://www.w3.org/2001/XMLSchema" xmlns:xs="http://www.w3.org/2001/XMLSchema" xmlns:p="http://schemas.microsoft.com/office/2006/metadata/properties" xmlns:ns2="c8331561-f11b-485d-bf0e-cc8803fe78fa" xmlns:ns3="075fd942-cdf5-432f-b41a-4716d6c175e3" targetNamespace="http://schemas.microsoft.com/office/2006/metadata/properties" ma:root="true" ma:fieldsID="5e2c0a73c146b54f03992c075ceaca64" ns2:_="" ns3:_="">
    <xsd:import namespace="c8331561-f11b-485d-bf0e-cc8803fe78fa"/>
    <xsd:import namespace="075fd942-cdf5-432f-b41a-4716d6c175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31561-f11b-485d-bf0e-cc8803fe7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5fd942-cdf5-432f-b41a-4716d6c175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E16EB-4B7F-4F0C-9CC4-DFB27BEA9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31561-f11b-485d-bf0e-cc8803fe78fa"/>
    <ds:schemaRef ds:uri="075fd942-cdf5-432f-b41a-4716d6c17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B5465-ADB2-4F79-9CBE-3054BC20DA34}">
  <ds:schemaRefs>
    <ds:schemaRef ds:uri="http://schemas.microsoft.com/sharepoint/v3/contenttype/forms"/>
  </ds:schemaRefs>
</ds:datastoreItem>
</file>

<file path=customXml/itemProps3.xml><?xml version="1.0" encoding="utf-8"?>
<ds:datastoreItem xmlns:ds="http://schemas.openxmlformats.org/officeDocument/2006/customXml" ds:itemID="{C3FC55EF-096B-4C80-B08C-867B38267B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Senoner, Diego GIZ IN</dc:creator>
  <cp:keywords/>
  <dc:description/>
  <cp:lastModifiedBy>Verma, Neha GIZ IN</cp:lastModifiedBy>
  <cp:revision>9</cp:revision>
  <dcterms:created xsi:type="dcterms:W3CDTF">2021-09-07T05:21:00Z</dcterms:created>
  <dcterms:modified xsi:type="dcterms:W3CDTF">2021-09-08T09:49:00Z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0x010100205FC149BBED4B4DACAD4C010E582B49</vt:lpwstr>
  </property>
</Properties>
</file>